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CF" w:rsidRPr="00960CCF" w:rsidRDefault="00B90AED" w:rsidP="00960CCF">
      <w:r w:rsidRPr="00B90AED">
        <w:rPr>
          <w:b/>
        </w:rPr>
        <w:t>Title:</w:t>
      </w:r>
      <w:r>
        <w:t xml:space="preserve"> </w:t>
      </w:r>
      <w:r w:rsidR="00960CCF" w:rsidRPr="00960CCF">
        <w:t xml:space="preserve">The Use </w:t>
      </w:r>
      <w:r w:rsidR="00960CCF">
        <w:t>o</w:t>
      </w:r>
      <w:r w:rsidR="00960CCF" w:rsidRPr="00960CCF">
        <w:t>f Friday Sermons (</w:t>
      </w:r>
      <w:proofErr w:type="spellStart"/>
      <w:r w:rsidR="00960CCF" w:rsidRPr="00960CCF">
        <w:rPr>
          <w:i/>
        </w:rPr>
        <w:t>Khutbahs</w:t>
      </w:r>
      <w:proofErr w:type="spellEnd"/>
      <w:r w:rsidR="00960CCF" w:rsidRPr="00960CCF">
        <w:t>) As Ideological State Tools</w:t>
      </w:r>
      <w:r w:rsidR="00960CCF">
        <w:t xml:space="preserve"> in t</w:t>
      </w:r>
      <w:r w:rsidR="00960CCF" w:rsidRPr="00960CCF">
        <w:t>he Early Turkish Republic</w:t>
      </w:r>
    </w:p>
    <w:p w:rsidR="00B90AED" w:rsidRDefault="00FA382C" w:rsidP="00B90AED">
      <w:pPr>
        <w:jc w:val="both"/>
      </w:pPr>
      <w:r w:rsidRPr="00A80E1C">
        <w:t>By</w:t>
      </w:r>
      <w:r w:rsidR="00020261" w:rsidRPr="00A80E1C">
        <w:t xml:space="preserve"> </w:t>
      </w:r>
      <w:r w:rsidR="007B219E">
        <w:t>A</w:t>
      </w:r>
      <w:r w:rsidR="00960CCF">
        <w:t xml:space="preserve">sst. </w:t>
      </w:r>
      <w:r w:rsidR="00020261" w:rsidRPr="00020261">
        <w:t>Prof.</w:t>
      </w:r>
      <w:r w:rsidR="00960CCF">
        <w:t xml:space="preserve"> </w:t>
      </w:r>
      <w:r w:rsidR="00157F2C">
        <w:t xml:space="preserve"> </w:t>
      </w:r>
      <w:proofErr w:type="spellStart"/>
      <w:r w:rsidR="00960CCF">
        <w:t>Akile</w:t>
      </w:r>
      <w:proofErr w:type="spellEnd"/>
      <w:r w:rsidR="00960CCF">
        <w:t xml:space="preserve"> </w:t>
      </w:r>
      <w:proofErr w:type="spellStart"/>
      <w:r w:rsidR="00960CCF">
        <w:t>Zorlu</w:t>
      </w:r>
      <w:proofErr w:type="spellEnd"/>
      <w:r w:rsidR="00952F4A" w:rsidRPr="00952F4A">
        <w:rPr>
          <w:rFonts w:ascii="Calibri" w:hAnsi="Calibri"/>
          <w:szCs w:val="21"/>
          <w:lang w:val="en-US"/>
        </w:rPr>
        <w:t xml:space="preserve">, </w:t>
      </w:r>
      <w:r w:rsidR="00960CCF">
        <w:rPr>
          <w:rFonts w:ascii="Calibri" w:hAnsi="Calibri"/>
          <w:szCs w:val="21"/>
          <w:lang w:val="en-US"/>
        </w:rPr>
        <w:t>MET</w:t>
      </w:r>
      <w:r w:rsidR="00B25BC8">
        <w:rPr>
          <w:rFonts w:ascii="Calibri" w:hAnsi="Calibri"/>
          <w:szCs w:val="21"/>
          <w:lang w:val="en-US"/>
        </w:rPr>
        <w:t>U</w:t>
      </w:r>
    </w:p>
    <w:p w:rsidR="00B90AED" w:rsidRDefault="00BD51B8" w:rsidP="00BD51B8">
      <w:pPr>
        <w:spacing w:after="0"/>
        <w:jc w:val="both"/>
      </w:pPr>
      <w:r w:rsidRPr="00BD51B8">
        <w:rPr>
          <w:b/>
          <w:bCs/>
        </w:rPr>
        <w:t>Date:</w:t>
      </w:r>
      <w:r w:rsidR="00960CCF">
        <w:t xml:space="preserve"> 07</w:t>
      </w:r>
      <w:r w:rsidR="00504D55">
        <w:t xml:space="preserve"> </w:t>
      </w:r>
      <w:r w:rsidR="00960CCF">
        <w:t>December</w:t>
      </w:r>
      <w:r w:rsidR="00952F4A">
        <w:t xml:space="preserve"> </w:t>
      </w:r>
      <w:r w:rsidR="009D3D4C">
        <w:t>2023</w:t>
      </w:r>
      <w:r w:rsidR="00951B9A">
        <w:t xml:space="preserve">, </w:t>
      </w:r>
      <w:r w:rsidR="00952F4A">
        <w:t>T</w:t>
      </w:r>
      <w:r w:rsidR="007B219E">
        <w:t>hur</w:t>
      </w:r>
      <w:r w:rsidR="00952F4A">
        <w:t>s</w:t>
      </w:r>
      <w:r w:rsidR="009D3D4C">
        <w:t>day</w:t>
      </w:r>
    </w:p>
    <w:p w:rsidR="00B90AED" w:rsidRDefault="00B90AED" w:rsidP="00BD51B8">
      <w:pPr>
        <w:spacing w:after="0"/>
        <w:jc w:val="both"/>
      </w:pPr>
    </w:p>
    <w:p w:rsidR="00F81E49" w:rsidRDefault="00BD51B8" w:rsidP="00BD51B8">
      <w:pPr>
        <w:spacing w:after="0"/>
        <w:jc w:val="both"/>
      </w:pPr>
      <w:r w:rsidRPr="00BD51B8">
        <w:rPr>
          <w:b/>
          <w:bCs/>
        </w:rPr>
        <w:t>Time:</w:t>
      </w:r>
      <w:r>
        <w:t xml:space="preserve"> </w:t>
      </w:r>
      <w:r w:rsidR="00952F4A">
        <w:t>1</w:t>
      </w:r>
      <w:r w:rsidR="00960CCF">
        <w:t>6</w:t>
      </w:r>
      <w:r w:rsidR="009B10E7">
        <w:t>.</w:t>
      </w:r>
      <w:r w:rsidR="00F81E49">
        <w:t>30</w:t>
      </w:r>
    </w:p>
    <w:p w:rsidR="00642D2D" w:rsidRDefault="00642D2D" w:rsidP="00BD51B8">
      <w:pPr>
        <w:spacing w:after="0"/>
        <w:jc w:val="both"/>
      </w:pPr>
    </w:p>
    <w:p w:rsidR="00F81E49" w:rsidRDefault="00B90AED" w:rsidP="00BD51B8">
      <w:pPr>
        <w:spacing w:after="0"/>
        <w:jc w:val="both"/>
      </w:pPr>
      <w:r>
        <w:rPr>
          <w:b/>
        </w:rPr>
        <w:t>V</w:t>
      </w:r>
      <w:r w:rsidR="00F81E49" w:rsidRPr="00F81E49">
        <w:rPr>
          <w:b/>
        </w:rPr>
        <w:t>enue:</w:t>
      </w:r>
      <w:r w:rsidR="00952F4A">
        <w:t xml:space="preserve"> AZ-31</w:t>
      </w:r>
      <w:r w:rsidR="00F81E49">
        <w:t xml:space="preserve"> Seminar Room</w:t>
      </w:r>
    </w:p>
    <w:p w:rsidR="00642D2D" w:rsidRDefault="00642D2D" w:rsidP="00BD51B8">
      <w:pPr>
        <w:spacing w:after="0"/>
        <w:jc w:val="both"/>
      </w:pPr>
    </w:p>
    <w:p w:rsidR="00A4452C" w:rsidRDefault="00A4452C" w:rsidP="00C833BF">
      <w:pPr>
        <w:spacing w:after="0"/>
        <w:jc w:val="both"/>
      </w:pPr>
    </w:p>
    <w:p w:rsidR="00960CCF" w:rsidRDefault="004877E7" w:rsidP="00960CCF">
      <w:pPr>
        <w:ind w:right="-613"/>
        <w:jc w:val="both"/>
        <w:rPr>
          <w:rFonts w:ascii="Calibri" w:hAnsi="Calibri"/>
          <w:szCs w:val="21"/>
          <w:lang w:val="en-US"/>
        </w:rPr>
      </w:pPr>
      <w:r w:rsidRPr="00960CCF">
        <w:rPr>
          <w:rFonts w:ascii="Calibri" w:hAnsi="Calibri"/>
          <w:szCs w:val="21"/>
          <w:lang w:val="en-US"/>
        </w:rPr>
        <w:t>Abstract:</w:t>
      </w:r>
    </w:p>
    <w:p w:rsidR="00960CCF" w:rsidRPr="00960CCF" w:rsidRDefault="00960CCF" w:rsidP="007B219E">
      <w:pPr>
        <w:spacing w:line="360" w:lineRule="auto"/>
        <w:jc w:val="both"/>
        <w:rPr>
          <w:rFonts w:ascii="Calibri" w:hAnsi="Calibri"/>
          <w:szCs w:val="21"/>
          <w:lang w:val="en-US"/>
        </w:rPr>
      </w:pPr>
      <w:r w:rsidRPr="00960CCF">
        <w:rPr>
          <w:rFonts w:ascii="Calibri" w:hAnsi="Calibri"/>
          <w:szCs w:val="21"/>
          <w:lang w:val="en-US"/>
        </w:rPr>
        <w:t>As a successor state to the Ottoman Empire, the Turkish Republic embarked on a comparatively radical journey of westernization from the outset. With the 1930s ideological and cultural dimensions came into play to serve nation-building efforts and collective identity formation attempts. The state operated through the medium of religion as well: using the Turkish language for the delivery of Friday sermons (</w:t>
      </w:r>
      <w:proofErr w:type="spellStart"/>
      <w:r w:rsidRPr="00960CCF">
        <w:rPr>
          <w:rFonts w:ascii="Calibri" w:hAnsi="Calibri"/>
          <w:szCs w:val="21"/>
          <w:lang w:val="en-US"/>
        </w:rPr>
        <w:t>khutbah</w:t>
      </w:r>
      <w:proofErr w:type="spellEnd"/>
      <w:r w:rsidRPr="00960CCF">
        <w:rPr>
          <w:rFonts w:ascii="Calibri" w:hAnsi="Calibri"/>
          <w:szCs w:val="21"/>
          <w:lang w:val="en-US"/>
        </w:rPr>
        <w:t>) at mosques and prescribing their content were manifest examples of that enterprise.</w:t>
      </w:r>
    </w:p>
    <w:p w:rsidR="00960CCF" w:rsidRPr="00960CCF" w:rsidRDefault="00960CCF" w:rsidP="00960CCF">
      <w:pPr>
        <w:spacing w:line="360" w:lineRule="auto"/>
        <w:jc w:val="both"/>
        <w:rPr>
          <w:rFonts w:ascii="Calibri" w:hAnsi="Calibri"/>
          <w:szCs w:val="21"/>
          <w:lang w:val="en-US"/>
        </w:rPr>
      </w:pPr>
      <w:r w:rsidRPr="00960CCF">
        <w:rPr>
          <w:rFonts w:ascii="Calibri" w:hAnsi="Calibri"/>
          <w:szCs w:val="21"/>
          <w:lang w:val="en-US"/>
        </w:rPr>
        <w:t xml:space="preserve">The Friday sermons presented an especially significant agent in communicating the administration’s vision to the more conservative segments of society that remained rather communal in nature and continued with their habitual mosque attendance practices. Since the General Directorate of Religious Affairs published the texts, the ideological and cultural dimensions that the ruling elite sought to instill found direct echo in the sermons. Additionally, the delivery of the state’s vision in a religious tone and guise made it more credible and acceptable to these social segments. </w:t>
      </w:r>
    </w:p>
    <w:p w:rsidR="00960CCF" w:rsidRPr="00960CCF" w:rsidRDefault="00960CCF" w:rsidP="00960CCF">
      <w:pPr>
        <w:spacing w:line="360" w:lineRule="auto"/>
        <w:jc w:val="both"/>
        <w:rPr>
          <w:rFonts w:ascii="Calibri" w:hAnsi="Calibri"/>
          <w:szCs w:val="21"/>
          <w:lang w:val="en-US"/>
        </w:rPr>
      </w:pPr>
      <w:r w:rsidRPr="00960CCF">
        <w:rPr>
          <w:rFonts w:ascii="Calibri" w:hAnsi="Calibri"/>
          <w:szCs w:val="21"/>
          <w:lang w:val="en-US"/>
        </w:rPr>
        <w:t xml:space="preserve">This talk aspires to uncover what sort of ideals, values, ideas, expectations and views the state wanted to ingrain through the control of the Friday sermons by a detailed content analysis of the first Turkish </w:t>
      </w:r>
      <w:proofErr w:type="spellStart"/>
      <w:r w:rsidRPr="00960CCF">
        <w:rPr>
          <w:rFonts w:ascii="Calibri" w:hAnsi="Calibri"/>
          <w:szCs w:val="21"/>
          <w:lang w:val="en-US"/>
        </w:rPr>
        <w:t>khutbah</w:t>
      </w:r>
      <w:proofErr w:type="spellEnd"/>
      <w:r w:rsidRPr="00960CCF">
        <w:rPr>
          <w:rFonts w:ascii="Calibri" w:hAnsi="Calibri"/>
          <w:szCs w:val="21"/>
          <w:lang w:val="en-US"/>
        </w:rPr>
        <w:t xml:space="preserve"> books written, published, and distributed by the General Directorate of Religious Affairs in 1927 and 1928 respectively. I hope to unearth and classify the underlying essence defining the state’s views in those texts. Specifically, the major themes and the framework that the state aspired to ingrain through the control of the Friday sermons’ content constitutes the core of the presentation. </w:t>
      </w:r>
    </w:p>
    <w:p w:rsidR="004877E7" w:rsidRDefault="004877E7" w:rsidP="004877E7">
      <w:pPr>
        <w:jc w:val="both"/>
        <w:rPr>
          <w:rFonts w:ascii="Calibri" w:hAnsi="Calibri" w:cs="Calibri"/>
          <w:i/>
          <w:iCs/>
          <w:color w:val="000000" w:themeColor="text1"/>
          <w:lang w:val="en-US"/>
        </w:rPr>
      </w:pPr>
      <w:r w:rsidRPr="004877E7">
        <w:rPr>
          <w:rFonts w:ascii="Calibri" w:hAnsi="Calibri" w:cs="Calibri"/>
          <w:i/>
          <w:iCs/>
          <w:color w:val="000000" w:themeColor="text1"/>
          <w:lang w:val="en-US"/>
        </w:rPr>
        <w:t>Bio</w:t>
      </w:r>
      <w:r>
        <w:rPr>
          <w:rFonts w:ascii="Calibri" w:hAnsi="Calibri" w:cs="Calibri"/>
          <w:i/>
          <w:iCs/>
          <w:color w:val="000000" w:themeColor="text1"/>
          <w:lang w:val="en-US"/>
        </w:rPr>
        <w:t>:</w:t>
      </w:r>
    </w:p>
    <w:p w:rsidR="00952F4A" w:rsidRPr="00960CCF" w:rsidRDefault="00952F4A" w:rsidP="00952F4A">
      <w:pPr>
        <w:pStyle w:val="NormalWeb"/>
        <w:shd w:val="clear" w:color="auto" w:fill="FFFFFF"/>
        <w:spacing w:before="0" w:beforeAutospacing="0" w:after="0" w:afterAutospacing="0"/>
        <w:rPr>
          <w:rFonts w:ascii="Calibri" w:eastAsiaTheme="minorHAnsi" w:hAnsi="Calibri" w:cstheme="minorBidi"/>
          <w:sz w:val="22"/>
          <w:szCs w:val="21"/>
        </w:rPr>
      </w:pPr>
    </w:p>
    <w:p w:rsidR="00960CCF" w:rsidRPr="00960CCF" w:rsidRDefault="00960CCF" w:rsidP="007B219E">
      <w:pPr>
        <w:spacing w:line="360" w:lineRule="auto"/>
        <w:jc w:val="both"/>
        <w:rPr>
          <w:rFonts w:ascii="Calibri" w:hAnsi="Calibri"/>
          <w:szCs w:val="21"/>
          <w:lang w:val="en-US"/>
        </w:rPr>
      </w:pPr>
      <w:proofErr w:type="spellStart"/>
      <w:r w:rsidRPr="00960CCF">
        <w:rPr>
          <w:rFonts w:ascii="Calibri" w:hAnsi="Calibri"/>
          <w:szCs w:val="21"/>
          <w:lang w:val="en-US"/>
        </w:rPr>
        <w:t>Akile</w:t>
      </w:r>
      <w:proofErr w:type="spellEnd"/>
      <w:r w:rsidRPr="00960CCF">
        <w:rPr>
          <w:rFonts w:ascii="Calibri" w:hAnsi="Calibri"/>
          <w:szCs w:val="21"/>
          <w:lang w:val="en-US"/>
        </w:rPr>
        <w:t xml:space="preserve"> </w:t>
      </w:r>
      <w:proofErr w:type="spellStart"/>
      <w:r w:rsidRPr="00960CCF">
        <w:rPr>
          <w:rFonts w:ascii="Calibri" w:hAnsi="Calibri"/>
          <w:szCs w:val="21"/>
          <w:lang w:val="en-US"/>
        </w:rPr>
        <w:t>Zorlu</w:t>
      </w:r>
      <w:proofErr w:type="spellEnd"/>
      <w:r w:rsidRPr="00960CCF">
        <w:rPr>
          <w:rFonts w:ascii="Calibri" w:hAnsi="Calibri"/>
          <w:szCs w:val="21"/>
          <w:lang w:val="en-US"/>
        </w:rPr>
        <w:t xml:space="preserve"> received her B.A. degree in Western Languages and Literatures from </w:t>
      </w:r>
      <w:proofErr w:type="spellStart"/>
      <w:r w:rsidRPr="00960CCF">
        <w:rPr>
          <w:rFonts w:ascii="Calibri" w:hAnsi="Calibri"/>
          <w:szCs w:val="21"/>
          <w:lang w:val="en-US"/>
        </w:rPr>
        <w:t>Boğaziçi</w:t>
      </w:r>
      <w:proofErr w:type="spellEnd"/>
      <w:r w:rsidRPr="00960CCF">
        <w:rPr>
          <w:rFonts w:ascii="Calibri" w:hAnsi="Calibri"/>
          <w:szCs w:val="21"/>
          <w:lang w:val="en-US"/>
        </w:rPr>
        <w:t xml:space="preserve"> University in </w:t>
      </w:r>
      <w:proofErr w:type="spellStart"/>
      <w:r w:rsidRPr="00960CCF">
        <w:rPr>
          <w:rFonts w:ascii="Calibri" w:hAnsi="Calibri"/>
          <w:szCs w:val="21"/>
          <w:lang w:val="en-US"/>
        </w:rPr>
        <w:t>İstanbul</w:t>
      </w:r>
      <w:proofErr w:type="spellEnd"/>
      <w:r w:rsidRPr="00960CCF">
        <w:rPr>
          <w:rFonts w:ascii="Calibri" w:hAnsi="Calibri"/>
          <w:szCs w:val="21"/>
          <w:lang w:val="en-US"/>
        </w:rPr>
        <w:t xml:space="preserve">, her M.A. degree in European History from </w:t>
      </w:r>
      <w:proofErr w:type="spellStart"/>
      <w:r w:rsidRPr="00960CCF">
        <w:rPr>
          <w:rFonts w:ascii="Calibri" w:hAnsi="Calibri"/>
          <w:szCs w:val="21"/>
          <w:lang w:val="en-US"/>
        </w:rPr>
        <w:t>Bilkent</w:t>
      </w:r>
      <w:proofErr w:type="spellEnd"/>
      <w:r w:rsidRPr="00960CCF">
        <w:rPr>
          <w:rFonts w:ascii="Calibri" w:hAnsi="Calibri"/>
          <w:szCs w:val="21"/>
          <w:lang w:val="en-US"/>
        </w:rPr>
        <w:t xml:space="preserve"> University in Ankara, and her Ph.D. degree in Ottoman-Turkish History from the University of Wisconsin-Madison. Currently she is a member of the Department of History at </w:t>
      </w:r>
      <w:bookmarkStart w:id="0" w:name="_Hlk118387197"/>
      <w:r w:rsidRPr="00960CCF">
        <w:rPr>
          <w:rFonts w:ascii="Calibri" w:hAnsi="Calibri"/>
          <w:szCs w:val="21"/>
          <w:lang w:val="en-US"/>
        </w:rPr>
        <w:t xml:space="preserve">Middle East Technical University </w:t>
      </w:r>
      <w:bookmarkEnd w:id="0"/>
      <w:r w:rsidRPr="00960CCF">
        <w:rPr>
          <w:rFonts w:ascii="Calibri" w:hAnsi="Calibri"/>
          <w:szCs w:val="21"/>
          <w:lang w:val="en-US"/>
        </w:rPr>
        <w:t xml:space="preserve">in Ankara. Her research </w:t>
      </w:r>
      <w:r w:rsidRPr="00960CCF">
        <w:rPr>
          <w:rFonts w:ascii="Calibri" w:hAnsi="Calibri"/>
          <w:szCs w:val="21"/>
          <w:lang w:val="en-US"/>
        </w:rPr>
        <w:lastRenderedPageBreak/>
        <w:t xml:space="preserve">interests include Ottoman-Turkish modernization, identity formation, intellectual history, and nation-building. </w:t>
      </w:r>
    </w:p>
    <w:sectPr w:rsidR="00960CCF" w:rsidRPr="00960CCF" w:rsidSect="00AD1C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docVars>
    <w:docVar w:name="__Grammarly_42____i" w:val="H4sIAAAAAAAEAKtWckksSQxILCpxzi/NK1GyMqwFAAEhoTITAAAA"/>
    <w:docVar w:name="__Grammarly_42___1" w:val="H4sIAAAAAAAEAKtWcslP9kxRslIyNDY2NDAwMTUytQDRJoaWSjpKwanFxZn5eSAFhrUAAsMHFiwAAAA="/>
  </w:docVars>
  <w:rsids>
    <w:rsidRoot w:val="00BD51B8"/>
    <w:rsid w:val="00020261"/>
    <w:rsid w:val="00074FD5"/>
    <w:rsid w:val="000E14DB"/>
    <w:rsid w:val="0011132E"/>
    <w:rsid w:val="001367DD"/>
    <w:rsid w:val="00157F2C"/>
    <w:rsid w:val="00267F6B"/>
    <w:rsid w:val="002C0434"/>
    <w:rsid w:val="00303344"/>
    <w:rsid w:val="004877E7"/>
    <w:rsid w:val="00504D55"/>
    <w:rsid w:val="00521FC8"/>
    <w:rsid w:val="00576FEA"/>
    <w:rsid w:val="00642D2D"/>
    <w:rsid w:val="007B219E"/>
    <w:rsid w:val="007C2E77"/>
    <w:rsid w:val="0086543E"/>
    <w:rsid w:val="00951B9A"/>
    <w:rsid w:val="00952F4A"/>
    <w:rsid w:val="00960CCF"/>
    <w:rsid w:val="00964F36"/>
    <w:rsid w:val="009B10E7"/>
    <w:rsid w:val="009D3D4C"/>
    <w:rsid w:val="00A4452C"/>
    <w:rsid w:val="00A50854"/>
    <w:rsid w:val="00A80E1C"/>
    <w:rsid w:val="00A9671A"/>
    <w:rsid w:val="00AD1C84"/>
    <w:rsid w:val="00B25BC8"/>
    <w:rsid w:val="00B26778"/>
    <w:rsid w:val="00B90AED"/>
    <w:rsid w:val="00BA089C"/>
    <w:rsid w:val="00BD51B8"/>
    <w:rsid w:val="00C833BF"/>
    <w:rsid w:val="00C85DCD"/>
    <w:rsid w:val="00C94D8E"/>
    <w:rsid w:val="00DB14BF"/>
    <w:rsid w:val="00E07D3D"/>
    <w:rsid w:val="00F12032"/>
    <w:rsid w:val="00F81E49"/>
    <w:rsid w:val="00FA3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94D8E"/>
    <w:rPr>
      <w:color w:val="0563C1" w:themeColor="hyperlink"/>
      <w:u w:val="single"/>
    </w:rPr>
  </w:style>
  <w:style w:type="character" w:customStyle="1" w:styleId="zmlenmeyenBahsetme1">
    <w:name w:val="Çözümlenmeyen Bahsetme1"/>
    <w:basedOn w:val="VarsaylanParagrafYazTipi"/>
    <w:uiPriority w:val="99"/>
    <w:semiHidden/>
    <w:unhideWhenUsed/>
    <w:rsid w:val="00C94D8E"/>
    <w:rPr>
      <w:color w:val="605E5C"/>
      <w:shd w:val="clear" w:color="auto" w:fill="E1DFDD"/>
    </w:rPr>
  </w:style>
  <w:style w:type="character" w:customStyle="1" w:styleId="apple-converted-space">
    <w:name w:val="apple-converted-space"/>
    <w:basedOn w:val="VarsaylanParagrafYazTipi"/>
    <w:rsid w:val="009B10E7"/>
  </w:style>
  <w:style w:type="character" w:styleId="Vurgu">
    <w:name w:val="Emphasis"/>
    <w:basedOn w:val="VarsaylanParagrafYazTipi"/>
    <w:uiPriority w:val="20"/>
    <w:qFormat/>
    <w:rsid w:val="001367DD"/>
    <w:rPr>
      <w:i/>
      <w:iCs/>
    </w:rPr>
  </w:style>
  <w:style w:type="paragraph" w:customStyle="1" w:styleId="v1v1msonormal">
    <w:name w:val="v1v1msonormal"/>
    <w:basedOn w:val="Normal"/>
    <w:rsid w:val="00A508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v1msolistparagraph">
    <w:name w:val="v1v1msolistparagraph"/>
    <w:basedOn w:val="Normal"/>
    <w:rsid w:val="00A50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A50854"/>
    <w:rPr>
      <w:b/>
      <w:bCs/>
    </w:rPr>
  </w:style>
  <w:style w:type="character" w:customStyle="1" w:styleId="jsgrdq">
    <w:name w:val="jsgrdq"/>
    <w:basedOn w:val="VarsaylanParagrafYazTipi"/>
    <w:rsid w:val="00A50854"/>
  </w:style>
  <w:style w:type="paragraph" w:styleId="DzMetin">
    <w:name w:val="Plain Text"/>
    <w:basedOn w:val="Normal"/>
    <w:link w:val="DzMetinChar"/>
    <w:uiPriority w:val="99"/>
    <w:semiHidden/>
    <w:unhideWhenUsed/>
    <w:rsid w:val="009D3D4C"/>
    <w:pPr>
      <w:spacing w:after="0" w:line="240" w:lineRule="auto"/>
    </w:pPr>
    <w:rPr>
      <w:rFonts w:ascii="Calibri" w:hAnsi="Calibri"/>
      <w:szCs w:val="21"/>
      <w:lang w:val="en-US"/>
    </w:rPr>
  </w:style>
  <w:style w:type="character" w:customStyle="1" w:styleId="DzMetinChar">
    <w:name w:val="Düz Metin Char"/>
    <w:basedOn w:val="VarsaylanParagrafYazTipi"/>
    <w:link w:val="DzMetin"/>
    <w:uiPriority w:val="99"/>
    <w:semiHidden/>
    <w:rsid w:val="009D3D4C"/>
    <w:rPr>
      <w:rFonts w:ascii="Calibri" w:hAnsi="Calibri"/>
      <w:szCs w:val="21"/>
      <w:lang w:val="en-US"/>
    </w:rPr>
  </w:style>
  <w:style w:type="paragraph" w:styleId="NormalWeb">
    <w:name w:val="Normal (Web)"/>
    <w:basedOn w:val="Normal"/>
    <w:uiPriority w:val="99"/>
    <w:semiHidden/>
    <w:unhideWhenUsed/>
    <w:rsid w:val="00952F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0811049">
      <w:bodyDiv w:val="1"/>
      <w:marLeft w:val="0"/>
      <w:marRight w:val="0"/>
      <w:marTop w:val="0"/>
      <w:marBottom w:val="0"/>
      <w:divBdr>
        <w:top w:val="none" w:sz="0" w:space="0" w:color="auto"/>
        <w:left w:val="none" w:sz="0" w:space="0" w:color="auto"/>
        <w:bottom w:val="none" w:sz="0" w:space="0" w:color="auto"/>
        <w:right w:val="none" w:sz="0" w:space="0" w:color="auto"/>
      </w:divBdr>
    </w:div>
    <w:div w:id="1162114185">
      <w:bodyDiv w:val="1"/>
      <w:marLeft w:val="0"/>
      <w:marRight w:val="0"/>
      <w:marTop w:val="0"/>
      <w:marBottom w:val="0"/>
      <w:divBdr>
        <w:top w:val="none" w:sz="0" w:space="0" w:color="auto"/>
        <w:left w:val="none" w:sz="0" w:space="0" w:color="auto"/>
        <w:bottom w:val="none" w:sz="0" w:space="0" w:color="auto"/>
        <w:right w:val="none" w:sz="0" w:space="0" w:color="auto"/>
      </w:divBdr>
    </w:div>
    <w:div w:id="20540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361</Words>
  <Characters>2064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sultan çolak</dc:creator>
  <cp:lastModifiedBy>SHADOW HEART</cp:lastModifiedBy>
  <cp:revision>4</cp:revision>
  <dcterms:created xsi:type="dcterms:W3CDTF">2023-12-01T05:46:00Z</dcterms:created>
  <dcterms:modified xsi:type="dcterms:W3CDTF">2023-12-01T07:35:00Z</dcterms:modified>
</cp:coreProperties>
</file>